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643D6" w:rsidRDefault="00012A59">
      <w:r>
        <w:fldChar w:fldCharType="begin"/>
      </w:r>
      <w:r>
        <w:instrText xml:space="preserve"> HYPERLINK "</w:instrText>
      </w:r>
      <w:r w:rsidRPr="00012A59">
        <w:instrText>http://www.ocampo-gto.gob.mx/paginas/TransparenciaOcampo/TRANSPARENCIA/vinculos/Lineamientos%20Austeridad%202021.docx</w:instrText>
      </w:r>
      <w:r>
        <w:instrText xml:space="preserve">" </w:instrText>
      </w:r>
      <w:r>
        <w:fldChar w:fldCharType="separate"/>
      </w:r>
      <w:r w:rsidRPr="00D41895">
        <w:rPr>
          <w:rStyle w:val="Hipervnculo"/>
        </w:rPr>
        <w:t>http://www.ocampo-gto.gob.mx/paginas/TransparenciaOcampo/TRANSPARENCIA/vinculos/Lineamientos%20Austeridad%202021.docx</w:t>
      </w:r>
      <w:r>
        <w:fldChar w:fldCharType="end"/>
      </w:r>
    </w:p>
    <w:bookmarkEnd w:id="0"/>
    <w:p w:rsidR="00012A59" w:rsidRDefault="00012A59"/>
    <w:sectPr w:rsidR="00012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59"/>
    <w:rsid w:val="00012A59"/>
    <w:rsid w:val="00E82E7E"/>
    <w:rsid w:val="00F643D6"/>
    <w:rsid w:val="00F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00998-4A18-4D46-85D6-87874A45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2022-04-29T15:20:00Z</dcterms:created>
  <dcterms:modified xsi:type="dcterms:W3CDTF">2022-04-29T15:21:00Z</dcterms:modified>
</cp:coreProperties>
</file>